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3B8" w14:textId="77777777" w:rsidR="00F612B0" w:rsidRPr="00846BAB" w:rsidRDefault="001E53EC" w:rsidP="001E53EC">
      <w:pPr>
        <w:rPr>
          <w:sz w:val="21"/>
          <w:szCs w:val="21"/>
        </w:rPr>
      </w:pPr>
      <w:r w:rsidRPr="00846BAB">
        <w:rPr>
          <w:sz w:val="21"/>
          <w:szCs w:val="21"/>
        </w:rPr>
        <w:t xml:space="preserve">Załącznik 1 do ustawy z dnia 24 listopada 2017 r. (poz. 2361) </w:t>
      </w:r>
    </w:p>
    <w:p w14:paraId="44A73477" w14:textId="647BCB03" w:rsidR="00F612B0" w:rsidRPr="00846BAB" w:rsidRDefault="00F612B0" w:rsidP="00F612B0">
      <w:pPr>
        <w:jc w:val="center"/>
        <w:rPr>
          <w:sz w:val="21"/>
          <w:szCs w:val="21"/>
        </w:rPr>
      </w:pPr>
      <w:r w:rsidRPr="00846BAB">
        <w:rPr>
          <w:sz w:val="21"/>
          <w:szCs w:val="21"/>
        </w:rPr>
        <w:t>STANDARDOWY FORMULARZ INFORMACYJNY DO UMÓW O UDZIAŁ W IMPREZIE TURYSTYCZNEJ, JEŻELI JEST MOŻLIWE UŻYCIE HIPERŁĄCZA.</w:t>
      </w:r>
    </w:p>
    <w:p w14:paraId="27A16DCD" w14:textId="77777777" w:rsidR="00F612B0" w:rsidRPr="00846BAB" w:rsidRDefault="001E53EC" w:rsidP="00846BAB">
      <w:pPr>
        <w:spacing w:after="120"/>
        <w:rPr>
          <w:sz w:val="21"/>
          <w:szCs w:val="21"/>
        </w:rPr>
      </w:pPr>
      <w:r w:rsidRPr="00846BAB">
        <w:rPr>
          <w:sz w:val="21"/>
          <w:szCs w:val="21"/>
        </w:rPr>
        <w:t xml:space="preserve">Zaoferowane Państwu połączenie usług turystycznych stanowi imprezę turystyczną w rozumieniu dyrektywy (UE) 2015/2302. </w:t>
      </w:r>
    </w:p>
    <w:p w14:paraId="298F01EA" w14:textId="77777777" w:rsidR="00F612B0" w:rsidRPr="00846BAB" w:rsidRDefault="001E53EC" w:rsidP="00846BAB">
      <w:pPr>
        <w:spacing w:after="12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W związku z powyższym będą Państwu przysługiwały wszystkie prawa UE mające zastosowanie do imprez turystycznych. Przedsiębiorstwo Biuro Turystyczne TAIRON – WYCIECZKI WOJCIECH GIRGUŚ (zwane dalej: TAIRON) będzie ponosiło pełną odpowiedzialność za należytą realizację całości imprezy turystycznej. </w:t>
      </w:r>
    </w:p>
    <w:p w14:paraId="0C955EAA" w14:textId="77777777" w:rsidR="00F612B0" w:rsidRPr="00846BAB" w:rsidRDefault="001E53EC" w:rsidP="00846BAB">
      <w:pPr>
        <w:spacing w:after="12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Ponadto, zgodnie z wymogami prawa, TAIRON posiada zabezpieczenie w celu zapewnienia zwrotu Państwa wpłat i, jeżeli transport jest elementem imprezy turystycznej, zapewnienia Państwa powrotu do kraju w przypadku, gdyby przedsiębiorstwo TAIRON WYCIECZKI stało się niewypłacalne. </w:t>
      </w:r>
    </w:p>
    <w:p w14:paraId="75F7F8C8" w14:textId="77777777" w:rsidR="00F612B0" w:rsidRPr="00846BAB" w:rsidRDefault="001E53EC" w:rsidP="00846BAB">
      <w:pPr>
        <w:spacing w:after="12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Więcej informacji dotyczących najważniejszych praw zgodnie z dyrektywą (UE) 2015/2302: </w:t>
      </w:r>
      <w:hyperlink r:id="rId4" w:history="1">
        <w:r w:rsidR="00F612B0" w:rsidRPr="00846BAB">
          <w:rPr>
            <w:rStyle w:val="Hipercze"/>
            <w:sz w:val="21"/>
            <w:szCs w:val="21"/>
          </w:rPr>
          <w:t>https://eur-lex.europa.eu/legal-content/PL/TXT/PDF/?uri=CELEX:32015L2302&amp;from=PL</w:t>
        </w:r>
      </w:hyperlink>
      <w:r w:rsidR="00F612B0" w:rsidRPr="00846BAB">
        <w:rPr>
          <w:sz w:val="21"/>
          <w:szCs w:val="21"/>
        </w:rPr>
        <w:t xml:space="preserve"> </w:t>
      </w:r>
      <w:r w:rsidRPr="00846BAB">
        <w:rPr>
          <w:sz w:val="21"/>
          <w:szCs w:val="21"/>
        </w:rPr>
        <w:t xml:space="preserve"> </w:t>
      </w:r>
    </w:p>
    <w:p w14:paraId="15DC28CE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Korzystając z hiperłącza, podróżny otrzyma następujące informacje: </w:t>
      </w:r>
    </w:p>
    <w:p w14:paraId="7E974E3D" w14:textId="77777777" w:rsidR="00F612B0" w:rsidRPr="00846BAB" w:rsidRDefault="001E53EC" w:rsidP="00846BAB">
      <w:pPr>
        <w:spacing w:after="12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Najważniejsze prawa zgodnie z dyrektywą (UE) 2015/2302 </w:t>
      </w:r>
    </w:p>
    <w:p w14:paraId="04BB0C2A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Przed zawarciem umowy o udział w imprezie turystycznej podróżni otrzymają wszystkie niezbędne informacje na temat imprezy turystycznej. </w:t>
      </w:r>
    </w:p>
    <w:p w14:paraId="02A470B1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Zawsze co najmniej jeden przedsiębiorca ponosi odpowiedzialność za należyte wykonanie wszystkich usług turystycznych objętych umową. - Podróżni otrzymują awaryjny numer telefonu lub dane punktu kontaktowego, dzięki którym mogą skontaktować się z organizatorem turystyki lub agentem turystycznym. </w:t>
      </w:r>
    </w:p>
    <w:p w14:paraId="55A09DF9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Podróżni mogą przenieść imprezę turystyczną na inną osobę, powiadamiając o tym w rozsądnym terminie, z zastrzeżeniem ewentualnych dodatkowych kosztów. </w:t>
      </w:r>
    </w:p>
    <w:p w14:paraId="63325E04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Cena imprezy turystycznej może zostać podwyższona jedynie wtedy, gdy wzrosną określone koszty (na przykład koszty paliwa) i zostało to wyraźnie przewidziane w umowie; w żadnym przypadku podwyżka ceny nie może nastąpić później niż 20 dni przed rozpoczęciem imprezy turystycznej. Jeżeli podwyżka ceny przekracza 8% ceny imprezy turystycznej, podróżny może rozwiązać umowę. Jeśli organizator turystyki zastrzega sobie prawo do podwyższenia ceny, podróżny ma prawo do obniżki ceny, jeżeli obniżyły się odpowiednie koszty. </w:t>
      </w:r>
    </w:p>
    <w:p w14:paraId="26E3EB89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Podróżni mogą rozwiązać umowę bez ponoszenia jakiejkolwiek opłaty za rozwiązanie i uzyskać pełen zwrot wszelkich wpłat, jeżeli jeden z istotnych elementów imprezy turystycznej, inny niż cena, zmieni się w znaczący sposób. Jeżeli przedsiębiorca odpowiedzialny za imprezę turystyczną odwoła ją przed rozpoczęciem, podróżni mają prawo do zwrotu wpłat oraz, w stosownych przypadkach, do rekompensaty. </w:t>
      </w:r>
    </w:p>
    <w:p w14:paraId="083D6A7A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W wyjątkowych okolicznościach - na przykład jeżeli w docelowym miejscu podróży występują poważne problemy związane z bezpieczeństwem, które mogą wpłynąć na imprezę turystyczną - podróżni mogą, przed rozpoczęciem imprezy turystycznej, rozwiązać umowę bez ponoszenia jakiejkolwiek opłaty za rozwiązanie. </w:t>
      </w:r>
    </w:p>
    <w:p w14:paraId="71E9E6A5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Ponadto podróżni mogą w każdym momencie przed rozpoczęciem imprezy turystycznej rozwiązać umowę za odpowiednią i możliwą do uzasadnienia opłatą. </w:t>
      </w:r>
    </w:p>
    <w:p w14:paraId="47CE681B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Jeżeli po rozpoczęciu imprezy turystycznej jej znaczące elementy nie mogą zostać zrealizowane zgodnie z umową, będą musiały zostać zaproponowane podróżnemu, bez dodatkowych kosztów, odpowiednie alternatywne usługi. W przypadku gdy usługi nie są świadczone zgodnie z umową, co istotnie wpływa na realizację imprezy turystycznej, a organizator turystyki nie zdoła usunąć problemu, podróżni mogą rozwiązać umowę bez opłaty za rozwiązanie. </w:t>
      </w:r>
    </w:p>
    <w:p w14:paraId="4F1E5F77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Podróżni są również uprawnieni do otrzymania obniżki ceny lub rekompensaty za szkodę w przypadku niewykonania lub nienależytego wykonania usług turystycznych. </w:t>
      </w:r>
    </w:p>
    <w:p w14:paraId="71A031E3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Organizator turystyki musi zapewnić pomoc podróżnemu, który znajdzie się w trudnej sytuacji. </w:t>
      </w:r>
    </w:p>
    <w:p w14:paraId="02E72D6A" w14:textId="77777777" w:rsidR="00F612B0" w:rsidRPr="00846BAB" w:rsidRDefault="001E53EC" w:rsidP="00846BAB">
      <w:pPr>
        <w:spacing w:after="0"/>
        <w:jc w:val="both"/>
        <w:rPr>
          <w:sz w:val="21"/>
          <w:szCs w:val="21"/>
        </w:rPr>
      </w:pPr>
      <w:r w:rsidRPr="00846BAB">
        <w:rPr>
          <w:sz w:val="21"/>
          <w:szCs w:val="21"/>
        </w:rPr>
        <w:t xml:space="preserve">- W przypadku gdy organizator turystyki stanie się niewypłacalny, wpłaty zostaną zwrócone. Jeżeli organizator turystyki stanie się niewypłacalny po rozpoczęciu imprezy turystycznej i jeżeli impreza turystyczna obejmuje transport, zapewniony jest powrót podróżnych do kraju. TAIRON WYCIECZKI wykupił w </w:t>
      </w:r>
      <w:r w:rsidR="00F612B0" w:rsidRPr="00846BAB">
        <w:rPr>
          <w:sz w:val="21"/>
          <w:szCs w:val="21"/>
        </w:rPr>
        <w:t>Wiener TU S.A. z siedzibą w Warszawie 02-675, przy ul. Wołoskiej 22A, tel. +48 22 469 69 69</w:t>
      </w:r>
      <w:r w:rsidR="00F612B0" w:rsidRPr="00846BAB">
        <w:rPr>
          <w:sz w:val="21"/>
          <w:szCs w:val="21"/>
        </w:rPr>
        <w:t xml:space="preserve"> </w:t>
      </w:r>
      <w:r w:rsidRPr="00846BAB">
        <w:rPr>
          <w:sz w:val="21"/>
          <w:szCs w:val="21"/>
        </w:rPr>
        <w:t xml:space="preserve">zabezpieczenie na wypadek niewypłacalności. Podróżni mogą kontaktować się z tym podmiotem lub, w odpowiednich przypadkach, z właściwym organem Urząd Marszałkowski Województwa Lubelskiego, Departament Promocji i Turystyki, ul. Artura Grottgera 4, 20-029 Lublin, tel. 81 44 16 789, fax 81 44 16 790 jeżeli z powodu niewypłacalności TAIRON WYCIECZKI dojdzie do odmowy świadczenia usług. </w:t>
      </w:r>
    </w:p>
    <w:p w14:paraId="39D26586" w14:textId="7A71FDD6" w:rsidR="00C87D33" w:rsidRPr="00846BAB" w:rsidRDefault="001E53EC" w:rsidP="00F612B0">
      <w:pPr>
        <w:rPr>
          <w:sz w:val="21"/>
          <w:szCs w:val="21"/>
        </w:rPr>
      </w:pPr>
      <w:r w:rsidRPr="00846BAB">
        <w:rPr>
          <w:sz w:val="21"/>
          <w:szCs w:val="21"/>
        </w:rPr>
        <w:t xml:space="preserve">Dyrektywa (UE) 2015/2302: </w:t>
      </w:r>
      <w:hyperlink r:id="rId5" w:history="1">
        <w:r w:rsidR="00F612B0" w:rsidRPr="00846BAB">
          <w:rPr>
            <w:rStyle w:val="Hipercze"/>
            <w:sz w:val="21"/>
            <w:szCs w:val="21"/>
          </w:rPr>
          <w:t>https://eur-lex.europa.eu/legal-content/PL/TXT/PDF/?uri=CELEX:32015L2302&amp;from=PL</w:t>
        </w:r>
      </w:hyperlink>
      <w:r w:rsidR="00F612B0" w:rsidRPr="00846BAB">
        <w:rPr>
          <w:sz w:val="21"/>
          <w:szCs w:val="21"/>
        </w:rPr>
        <w:t xml:space="preserve"> </w:t>
      </w:r>
      <w:r w:rsidRPr="00846BAB">
        <w:rPr>
          <w:sz w:val="21"/>
          <w:szCs w:val="21"/>
        </w:rPr>
        <w:t xml:space="preserve"> przetransponowana do prawa krajowego: </w:t>
      </w:r>
      <w:hyperlink r:id="rId6" w:history="1">
        <w:r w:rsidR="00F612B0" w:rsidRPr="00846BAB">
          <w:rPr>
            <w:rStyle w:val="Hipercze"/>
            <w:sz w:val="21"/>
            <w:szCs w:val="21"/>
          </w:rPr>
          <w:t>http://prawo.sejm.gov.pl/isap.nsf/download.xsp/WDU20170002361/O/D20172361.pdf</w:t>
        </w:r>
      </w:hyperlink>
      <w:r w:rsidR="00F612B0" w:rsidRPr="00846BAB">
        <w:rPr>
          <w:sz w:val="21"/>
          <w:szCs w:val="21"/>
        </w:rPr>
        <w:t xml:space="preserve"> </w:t>
      </w:r>
    </w:p>
    <w:sectPr w:rsidR="00C87D33" w:rsidRPr="00846BAB" w:rsidSect="00846BAB">
      <w:pgSz w:w="11906" w:h="16838"/>
      <w:pgMar w:top="426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66"/>
    <w:rsid w:val="001E53EC"/>
    <w:rsid w:val="00696EC6"/>
    <w:rsid w:val="00846BAB"/>
    <w:rsid w:val="008C6D66"/>
    <w:rsid w:val="00C537E2"/>
    <w:rsid w:val="00C87D33"/>
    <w:rsid w:val="00F612B0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B223"/>
  <w15:chartTrackingRefBased/>
  <w15:docId w15:val="{1F9542C4-0E86-47D1-82AD-FA6058F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E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wnload.xsp/WDU20170002361/O/D20172361.pdf" TargetMode="External"/><Relationship Id="rId5" Type="http://schemas.openxmlformats.org/officeDocument/2006/relationships/hyperlink" Target="https://eur-lex.europa.eu/legal-content/PL/TXT/PDF/?uri=CELEX:32015L2302&amp;from=PL" TargetMode="External"/><Relationship Id="rId4" Type="http://schemas.openxmlformats.org/officeDocument/2006/relationships/hyperlink" Target="https://eur-lex.europa.eu/legal-content/PL/TXT/PDF/?uri=CELEX:32015L2302&amp;from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Tairon-wycieczki</dc:creator>
  <cp:keywords/>
  <dc:description/>
  <cp:lastModifiedBy>Tairon-wycieczki</cp:lastModifiedBy>
  <cp:revision>3</cp:revision>
  <dcterms:created xsi:type="dcterms:W3CDTF">2022-01-05T10:07:00Z</dcterms:created>
  <dcterms:modified xsi:type="dcterms:W3CDTF">2022-01-05T10:15:00Z</dcterms:modified>
</cp:coreProperties>
</file>